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E92956" w14:textId="77777777" w:rsidR="00E7417B" w:rsidRPr="00785F68" w:rsidRDefault="00E67FB9" w:rsidP="00440360">
      <w:pPr>
        <w:spacing w:after="0" w:line="240" w:lineRule="auto"/>
        <w:rPr>
          <w:rFonts w:ascii="Arial" w:eastAsia="Arial" w:hAnsi="Arial" w:cs="Arial"/>
          <w:b/>
          <w:bCs/>
          <w:sz w:val="20"/>
          <w:szCs w:val="20"/>
        </w:rPr>
      </w:pPr>
      <w:r w:rsidRPr="00785F68">
        <w:rPr>
          <w:rFonts w:ascii="Arial" w:hAnsi="Arial"/>
          <w:b/>
          <w:sz w:val="20"/>
        </w:rPr>
        <w:t xml:space="preserve">015 Los bosques primarios </w:t>
      </w:r>
      <w:r w:rsidR="00643E2C">
        <w:rPr>
          <w:rFonts w:ascii="Arial" w:hAnsi="Arial"/>
          <w:b/>
          <w:sz w:val="20"/>
        </w:rPr>
        <w:t xml:space="preserve">y de edad madura </w:t>
      </w:r>
      <w:r w:rsidRPr="00785F68">
        <w:rPr>
          <w:rFonts w:ascii="Arial" w:hAnsi="Arial"/>
          <w:b/>
          <w:sz w:val="20"/>
        </w:rPr>
        <w:t>en el próximo Congreso Mundial de la Naturaleza</w:t>
      </w:r>
    </w:p>
    <w:p w14:paraId="1AE3ACB9" w14:textId="77777777" w:rsidR="00E7417B" w:rsidRPr="00785F68" w:rsidRDefault="00E7417B" w:rsidP="00440360">
      <w:pPr>
        <w:spacing w:after="0" w:line="240" w:lineRule="auto"/>
        <w:rPr>
          <w:rFonts w:ascii="Arial" w:eastAsia="Arial" w:hAnsi="Arial" w:cs="Arial"/>
          <w:sz w:val="20"/>
          <w:szCs w:val="20"/>
        </w:rPr>
      </w:pPr>
    </w:p>
    <w:p w14:paraId="2B65FEF0" w14:textId="77777777" w:rsidR="000B6E1C" w:rsidRDefault="56120052" w:rsidP="00440360">
      <w:pPr>
        <w:spacing w:after="0" w:line="240" w:lineRule="auto"/>
        <w:rPr>
          <w:rFonts w:ascii="Arial" w:hAnsi="Arial"/>
          <w:sz w:val="20"/>
        </w:rPr>
      </w:pPr>
      <w:r w:rsidRPr="00785F68">
        <w:rPr>
          <w:rFonts w:ascii="Arial" w:hAnsi="Arial"/>
          <w:sz w:val="20"/>
        </w:rPr>
        <w:t xml:space="preserve">RECORDANDO la Resolución 5.060 </w:t>
      </w:r>
      <w:r w:rsidRPr="00785F68">
        <w:rPr>
          <w:rFonts w:ascii="Arial" w:hAnsi="Arial"/>
          <w:i/>
          <w:iCs/>
          <w:sz w:val="20"/>
        </w:rPr>
        <w:t>Fortalecer la función de la UICN de preservar los bosques primarios del mundo</w:t>
      </w:r>
      <w:r w:rsidRPr="00785F68">
        <w:rPr>
          <w:rFonts w:ascii="Arial" w:hAnsi="Arial"/>
          <w:sz w:val="20"/>
        </w:rPr>
        <w:t xml:space="preserve"> (Jeju, 2012) y la Resolución 7.127 </w:t>
      </w:r>
      <w:r w:rsidRPr="00785F68">
        <w:rPr>
          <w:rFonts w:ascii="Arial" w:hAnsi="Arial"/>
          <w:i/>
          <w:sz w:val="20"/>
        </w:rPr>
        <w:t>Fortalecer la protección de los bosques primarios y de edad madura en Europa y facilitar su restauración cuando sea posible</w:t>
      </w:r>
      <w:r w:rsidRPr="00785F68">
        <w:rPr>
          <w:rFonts w:ascii="Arial" w:hAnsi="Arial"/>
          <w:sz w:val="20"/>
        </w:rPr>
        <w:t xml:space="preserve"> (Marsella, 2020) de la UICN, y su Declaración de política sobre bosques primarios, incluidos los paisajes forestales intactos;</w:t>
      </w:r>
    </w:p>
    <w:p w14:paraId="02F20CD7" w14:textId="77777777" w:rsidR="00643E2C" w:rsidRDefault="00643E2C" w:rsidP="00440360">
      <w:pPr>
        <w:spacing w:after="0" w:line="240" w:lineRule="auto"/>
        <w:rPr>
          <w:rFonts w:ascii="Arial" w:hAnsi="Arial"/>
          <w:sz w:val="20"/>
        </w:rPr>
      </w:pPr>
    </w:p>
    <w:p w14:paraId="1AE34ACE" w14:textId="15E75FAD" w:rsidR="00643E2C" w:rsidRPr="00643E2C" w:rsidRDefault="00643E2C" w:rsidP="00643E2C">
      <w:pPr>
        <w:spacing w:after="0" w:line="240" w:lineRule="auto"/>
        <w:rPr>
          <w:rFonts w:ascii="Arial" w:hAnsi="Arial" w:cs="Arial"/>
          <w:sz w:val="20"/>
          <w:szCs w:val="20"/>
        </w:rPr>
      </w:pPr>
      <w:r w:rsidRPr="00386787">
        <w:rPr>
          <w:rFonts w:ascii="Arial" w:hAnsi="Arial" w:cs="Arial"/>
          <w:sz w:val="20"/>
          <w:szCs w:val="20"/>
        </w:rPr>
        <w:t xml:space="preserve">RECORDANDO TAMBIÉN la resolución </w:t>
      </w:r>
      <w:r w:rsidR="00386787" w:rsidRPr="00386787">
        <w:rPr>
          <w:rFonts w:ascii="Arial" w:hAnsi="Arial" w:cs="Arial"/>
          <w:sz w:val="20"/>
          <w:szCs w:val="20"/>
        </w:rPr>
        <w:t>7.</w:t>
      </w:r>
      <w:r w:rsidRPr="00386787">
        <w:rPr>
          <w:rFonts w:ascii="Arial" w:hAnsi="Arial" w:cs="Arial"/>
          <w:sz w:val="20"/>
          <w:szCs w:val="20"/>
        </w:rPr>
        <w:t>108</w:t>
      </w:r>
      <w:r w:rsidR="00386787">
        <w:rPr>
          <w:rFonts w:ascii="Arial" w:hAnsi="Arial" w:cs="Arial"/>
          <w:sz w:val="20"/>
          <w:szCs w:val="20"/>
        </w:rPr>
        <w:t xml:space="preserve"> </w:t>
      </w:r>
      <w:r w:rsidR="00386787" w:rsidRPr="00386787">
        <w:rPr>
          <w:rFonts w:ascii="Arial" w:hAnsi="Arial" w:cs="Arial"/>
          <w:i/>
          <w:iCs/>
          <w:sz w:val="20"/>
          <w:szCs w:val="20"/>
        </w:rPr>
        <w:t>Deforestación y cadenas de suministro de productos agrícolas</w:t>
      </w:r>
      <w:r w:rsidRPr="00386787">
        <w:rPr>
          <w:rFonts w:ascii="Arial" w:hAnsi="Arial" w:cs="Arial"/>
          <w:sz w:val="20"/>
          <w:szCs w:val="20"/>
        </w:rPr>
        <w:t xml:space="preserve"> </w:t>
      </w:r>
      <w:r w:rsidR="00386787" w:rsidRPr="00386787">
        <w:rPr>
          <w:rFonts w:ascii="Arial" w:hAnsi="Arial" w:cs="Arial"/>
          <w:sz w:val="20"/>
          <w:szCs w:val="20"/>
        </w:rPr>
        <w:t>(</w:t>
      </w:r>
      <w:r w:rsidRPr="00386787">
        <w:rPr>
          <w:rFonts w:ascii="Arial" w:hAnsi="Arial" w:cs="Arial"/>
          <w:sz w:val="20"/>
          <w:szCs w:val="20"/>
        </w:rPr>
        <w:t>Marsella</w:t>
      </w:r>
      <w:r w:rsidR="00386787" w:rsidRPr="00386787">
        <w:rPr>
          <w:rFonts w:ascii="Arial" w:hAnsi="Arial" w:cs="Arial"/>
          <w:sz w:val="20"/>
          <w:szCs w:val="20"/>
        </w:rPr>
        <w:t>, 2020)</w:t>
      </w:r>
      <w:r w:rsidRPr="00386787">
        <w:rPr>
          <w:rFonts w:ascii="Arial" w:hAnsi="Arial" w:cs="Arial"/>
          <w:sz w:val="20"/>
          <w:szCs w:val="20"/>
        </w:rPr>
        <w:t>, que la UICN aún no ha aplicado;</w:t>
      </w:r>
    </w:p>
    <w:p w14:paraId="1CB98B3F" w14:textId="77777777" w:rsidR="000B6E1C" w:rsidRPr="00643E2C" w:rsidRDefault="000B6E1C" w:rsidP="00440360">
      <w:pPr>
        <w:spacing w:after="0" w:line="240" w:lineRule="auto"/>
        <w:rPr>
          <w:rFonts w:ascii="Arial" w:hAnsi="Arial" w:cs="Arial"/>
          <w:sz w:val="20"/>
          <w:szCs w:val="20"/>
        </w:rPr>
      </w:pPr>
    </w:p>
    <w:p w14:paraId="151FA22B" w14:textId="77777777" w:rsidR="000B6E1C" w:rsidRDefault="56120052" w:rsidP="00440360">
      <w:pPr>
        <w:spacing w:after="0" w:line="240" w:lineRule="auto"/>
        <w:rPr>
          <w:rFonts w:ascii="Arial" w:hAnsi="Arial"/>
          <w:sz w:val="20"/>
        </w:rPr>
      </w:pPr>
      <w:r w:rsidRPr="00785F68">
        <w:rPr>
          <w:rFonts w:ascii="Arial" w:hAnsi="Arial"/>
          <w:sz w:val="20"/>
        </w:rPr>
        <w:t>RECONOCIENDO la importancia crítica de conservar los ecosistemas con una alta integridad ecosistémica</w:t>
      </w:r>
      <w:r w:rsidR="00643E2C">
        <w:rPr>
          <w:rFonts w:ascii="Arial" w:hAnsi="Arial"/>
          <w:sz w:val="20"/>
        </w:rPr>
        <w:t xml:space="preserve"> y </w:t>
      </w:r>
      <w:r w:rsidR="00643E2C" w:rsidRPr="00643E2C">
        <w:rPr>
          <w:rFonts w:ascii="Arial" w:hAnsi="Arial"/>
          <w:sz w:val="20"/>
        </w:rPr>
        <w:t>las zonas de especial importancia para la biodiversidad</w:t>
      </w:r>
      <w:r w:rsidR="00643E2C">
        <w:rPr>
          <w:rFonts w:ascii="Arial" w:hAnsi="Arial"/>
          <w:sz w:val="20"/>
        </w:rPr>
        <w:t xml:space="preserve"> </w:t>
      </w:r>
      <w:r w:rsidR="00643E2C" w:rsidRPr="00643E2C">
        <w:rPr>
          <w:rFonts w:ascii="Arial" w:hAnsi="Arial"/>
          <w:sz w:val="20"/>
        </w:rPr>
        <w:t>y las funciones y servicios de los ecosistemas</w:t>
      </w:r>
      <w:r w:rsidRPr="00785F68">
        <w:rPr>
          <w:rFonts w:ascii="Arial" w:hAnsi="Arial"/>
          <w:sz w:val="20"/>
        </w:rPr>
        <w:t>, y el carácter irremplazable de los bosques primarios y otros ecosistemas primarios;</w:t>
      </w:r>
    </w:p>
    <w:p w14:paraId="799CFA86" w14:textId="77777777" w:rsidR="006D58D7" w:rsidRDefault="006D58D7" w:rsidP="00440360">
      <w:pPr>
        <w:spacing w:after="0" w:line="240" w:lineRule="auto"/>
        <w:rPr>
          <w:rFonts w:ascii="Arial" w:hAnsi="Arial"/>
          <w:sz w:val="20"/>
        </w:rPr>
      </w:pPr>
    </w:p>
    <w:p w14:paraId="1643DBA5" w14:textId="77777777" w:rsidR="006D58D7" w:rsidRPr="006D58D7" w:rsidRDefault="006D58D7" w:rsidP="006D58D7">
      <w:pPr>
        <w:spacing w:after="0" w:line="240" w:lineRule="auto"/>
        <w:rPr>
          <w:rFonts w:ascii="Arial" w:hAnsi="Arial" w:cs="Arial"/>
          <w:sz w:val="20"/>
          <w:szCs w:val="20"/>
        </w:rPr>
      </w:pPr>
      <w:r w:rsidRPr="006D58D7">
        <w:rPr>
          <w:rFonts w:ascii="Arial" w:hAnsi="Arial" w:cs="Arial"/>
          <w:sz w:val="20"/>
          <w:szCs w:val="20"/>
        </w:rPr>
        <w:t xml:space="preserve">RECONOCIENDO ADEMÁS la pérdida </w:t>
      </w:r>
      <w:r>
        <w:rPr>
          <w:rFonts w:ascii="Arial" w:hAnsi="Arial" w:cs="Arial"/>
          <w:sz w:val="20"/>
          <w:szCs w:val="20"/>
        </w:rPr>
        <w:t>desenfrenada</w:t>
      </w:r>
      <w:r w:rsidRPr="006D58D7">
        <w:rPr>
          <w:rFonts w:ascii="Arial" w:hAnsi="Arial" w:cs="Arial"/>
          <w:sz w:val="20"/>
          <w:szCs w:val="20"/>
        </w:rPr>
        <w:t xml:space="preserve"> de bosques primarios y los factores legales e ilegales subyacentes de la deforestación;</w:t>
      </w:r>
    </w:p>
    <w:p w14:paraId="444E113F" w14:textId="77777777" w:rsidR="000B6E1C" w:rsidRPr="006D58D7" w:rsidRDefault="000B6E1C" w:rsidP="00440360">
      <w:pPr>
        <w:spacing w:after="0" w:line="240" w:lineRule="auto"/>
        <w:rPr>
          <w:rFonts w:ascii="Arial" w:hAnsi="Arial" w:cs="Arial"/>
          <w:sz w:val="20"/>
          <w:szCs w:val="20"/>
        </w:rPr>
      </w:pPr>
    </w:p>
    <w:p w14:paraId="01F88298" w14:textId="77777777" w:rsidR="000B6E1C" w:rsidRPr="00785F68" w:rsidRDefault="56120052" w:rsidP="006D58D7">
      <w:pPr>
        <w:spacing w:after="0" w:line="240" w:lineRule="auto"/>
        <w:rPr>
          <w:rFonts w:ascii="Arial" w:hAnsi="Arial" w:cs="Arial"/>
          <w:sz w:val="20"/>
          <w:szCs w:val="20"/>
        </w:rPr>
      </w:pPr>
      <w:r w:rsidRPr="00785F68">
        <w:rPr>
          <w:rFonts w:ascii="Arial" w:hAnsi="Arial"/>
          <w:sz w:val="20"/>
        </w:rPr>
        <w:t>DESTACANDO la necesidad de aplicar decisiones de política multilaterales que aborden las crisis climática</w:t>
      </w:r>
      <w:r w:rsidR="001939FC">
        <w:rPr>
          <w:rFonts w:ascii="Arial" w:hAnsi="Arial"/>
          <w:sz w:val="20"/>
        </w:rPr>
        <w:t>s</w:t>
      </w:r>
      <w:r w:rsidRPr="00785F68">
        <w:rPr>
          <w:rFonts w:ascii="Arial" w:hAnsi="Arial"/>
          <w:sz w:val="20"/>
        </w:rPr>
        <w:t xml:space="preserve"> y de biodiversidad de manera sinérgica, de conformidad con la Decisión 16/22 del Convenio sobre la Diversidad Biológica (CDB) y la Decisión 1</w:t>
      </w:r>
      <w:r w:rsidR="006D58D7">
        <w:rPr>
          <w:rFonts w:ascii="Arial" w:hAnsi="Arial"/>
          <w:sz w:val="20"/>
        </w:rPr>
        <w:t>/</w:t>
      </w:r>
      <w:r w:rsidRPr="00785F68">
        <w:rPr>
          <w:rFonts w:ascii="Arial" w:hAnsi="Arial"/>
          <w:sz w:val="20"/>
        </w:rPr>
        <w:t>CMA 5, párrafo</w:t>
      </w:r>
      <w:r w:rsidR="006D58D7">
        <w:rPr>
          <w:rFonts w:ascii="Arial" w:hAnsi="Arial"/>
          <w:sz w:val="20"/>
        </w:rPr>
        <w:t>s</w:t>
      </w:r>
      <w:r w:rsidRPr="00785F68">
        <w:rPr>
          <w:rFonts w:ascii="Arial" w:hAnsi="Arial"/>
          <w:sz w:val="20"/>
        </w:rPr>
        <w:t xml:space="preserve"> 33</w:t>
      </w:r>
      <w:r w:rsidR="006D58D7">
        <w:rPr>
          <w:rFonts w:ascii="Arial" w:hAnsi="Arial"/>
          <w:sz w:val="20"/>
        </w:rPr>
        <w:t xml:space="preserve"> y 163</w:t>
      </w:r>
      <w:r w:rsidRPr="00785F68">
        <w:rPr>
          <w:rFonts w:ascii="Arial" w:hAnsi="Arial"/>
          <w:sz w:val="20"/>
        </w:rPr>
        <w:t>, de</w:t>
      </w:r>
      <w:r w:rsidR="006D58D7">
        <w:rPr>
          <w:rFonts w:ascii="Arial" w:hAnsi="Arial"/>
          <w:sz w:val="20"/>
        </w:rPr>
        <w:t>l Acuerdo de París;</w:t>
      </w:r>
    </w:p>
    <w:p w14:paraId="35B6B97E" w14:textId="77777777" w:rsidR="000B6E1C" w:rsidRPr="00785F68" w:rsidRDefault="000B6E1C" w:rsidP="00440360">
      <w:pPr>
        <w:spacing w:after="0" w:line="240" w:lineRule="auto"/>
        <w:rPr>
          <w:rFonts w:ascii="Arial" w:hAnsi="Arial" w:cs="Arial"/>
          <w:sz w:val="20"/>
          <w:szCs w:val="20"/>
        </w:rPr>
      </w:pPr>
    </w:p>
    <w:p w14:paraId="3DF6DA10" w14:textId="77777777" w:rsidR="000B6E1C" w:rsidRPr="00284CC0" w:rsidRDefault="009504DD" w:rsidP="00440360">
      <w:pPr>
        <w:spacing w:after="0" w:line="240" w:lineRule="auto"/>
        <w:rPr>
          <w:rFonts w:ascii="Arial" w:hAnsi="Arial"/>
          <w:sz w:val="20"/>
        </w:rPr>
      </w:pPr>
      <w:r w:rsidRPr="00785F68">
        <w:rPr>
          <w:rFonts w:ascii="Arial" w:hAnsi="Arial"/>
          <w:sz w:val="20"/>
        </w:rPr>
        <w:t xml:space="preserve">RECORDANDO TAMBIÉN las Decisiones 14/5 y 14/30 del CDB, y el Objetivo A y </w:t>
      </w:r>
      <w:r w:rsidR="00284CC0">
        <w:rPr>
          <w:rFonts w:ascii="Arial" w:hAnsi="Arial"/>
          <w:sz w:val="20"/>
        </w:rPr>
        <w:t xml:space="preserve">las </w:t>
      </w:r>
      <w:r w:rsidRPr="00785F68">
        <w:rPr>
          <w:rFonts w:ascii="Arial" w:hAnsi="Arial"/>
          <w:sz w:val="20"/>
        </w:rPr>
        <w:t xml:space="preserve">Metas </w:t>
      </w:r>
      <w:r w:rsidR="00284CC0" w:rsidRPr="00284CC0">
        <w:rPr>
          <w:rFonts w:ascii="Arial" w:hAnsi="Arial"/>
          <w:sz w:val="20"/>
        </w:rPr>
        <w:t xml:space="preserve">1, 2, 3, 8, 11, 12, 21, 22 y 23 </w:t>
      </w:r>
      <w:r w:rsidRPr="00785F68">
        <w:rPr>
          <w:rFonts w:ascii="Arial" w:hAnsi="Arial"/>
          <w:sz w:val="20"/>
        </w:rPr>
        <w:t>del Marco Mundial de Biodiversidad de Kunming-Montreal del CDB</w:t>
      </w:r>
      <w:r w:rsidR="00284CC0">
        <w:rPr>
          <w:rFonts w:ascii="Arial" w:hAnsi="Arial"/>
          <w:sz w:val="20"/>
        </w:rPr>
        <w:t>, en particular la Meta 1 de dicho Marco</w:t>
      </w:r>
      <w:r w:rsidR="00284CC0" w:rsidRPr="00284CC0">
        <w:rPr>
          <w:rFonts w:ascii="Arial" w:hAnsi="Arial"/>
          <w:sz w:val="20"/>
        </w:rPr>
        <w:t>, en la que las Partes se comprometieron a «</w:t>
      </w:r>
      <w:r w:rsidR="00C76545">
        <w:rPr>
          <w:rFonts w:ascii="Arial" w:hAnsi="Arial"/>
          <w:sz w:val="20"/>
        </w:rPr>
        <w:t>garantizar…</w:t>
      </w:r>
      <w:r w:rsidR="00C76545" w:rsidRPr="00C76545">
        <w:rPr>
          <w:rFonts w:ascii="Arial" w:hAnsi="Arial"/>
          <w:sz w:val="20"/>
        </w:rPr>
        <w:t>a fin de que la pérdida de zonas de suma importancia para la biodiversidad, incluidos los ecosistemas de gran integridad ecológica, se acerque a cero para 2030</w:t>
      </w:r>
      <w:r w:rsidR="00284CC0" w:rsidRPr="00284CC0">
        <w:rPr>
          <w:rFonts w:ascii="Arial" w:hAnsi="Arial"/>
          <w:sz w:val="20"/>
        </w:rPr>
        <w:t>»</w:t>
      </w:r>
      <w:r w:rsidRPr="00785F68">
        <w:rPr>
          <w:rFonts w:ascii="Arial" w:hAnsi="Arial"/>
          <w:sz w:val="20"/>
        </w:rPr>
        <w:t>;</w:t>
      </w:r>
    </w:p>
    <w:p w14:paraId="421866A3" w14:textId="77777777" w:rsidR="000B6E1C" w:rsidRPr="00785F68" w:rsidRDefault="000B6E1C" w:rsidP="00440360">
      <w:pPr>
        <w:spacing w:after="0" w:line="240" w:lineRule="auto"/>
        <w:rPr>
          <w:rFonts w:ascii="Arial" w:hAnsi="Arial" w:cs="Arial"/>
          <w:sz w:val="20"/>
          <w:szCs w:val="20"/>
        </w:rPr>
      </w:pPr>
    </w:p>
    <w:p w14:paraId="3D26585A" w14:textId="48D6BEB4" w:rsidR="000B6E1C" w:rsidRPr="00877B58" w:rsidRDefault="56120052" w:rsidP="00440360">
      <w:pPr>
        <w:spacing w:after="0" w:line="240" w:lineRule="auto"/>
        <w:rPr>
          <w:rFonts w:ascii="Arial" w:hAnsi="Arial"/>
          <w:sz w:val="20"/>
        </w:rPr>
      </w:pPr>
      <w:r w:rsidRPr="00785F68">
        <w:rPr>
          <w:rFonts w:ascii="Arial" w:hAnsi="Arial"/>
          <w:sz w:val="20"/>
        </w:rPr>
        <w:t xml:space="preserve">RECORDANDO ASIMISMO la importancia dada a conservar áreas de elevada integridad ecológica y a recuperar y reconectar ecosistemas degradados en el </w:t>
      </w:r>
      <w:r w:rsidR="00C76545">
        <w:rPr>
          <w:rFonts w:ascii="Arial" w:hAnsi="Arial"/>
          <w:sz w:val="20"/>
        </w:rPr>
        <w:t>P</w:t>
      </w:r>
      <w:r w:rsidRPr="00785F68">
        <w:rPr>
          <w:rFonts w:ascii="Arial" w:hAnsi="Arial"/>
          <w:sz w:val="20"/>
        </w:rPr>
        <w:t>reámbulo del Acuerdo de París</w:t>
      </w:r>
      <w:r w:rsidR="00C76545">
        <w:rPr>
          <w:rFonts w:ascii="Arial" w:hAnsi="Arial"/>
          <w:sz w:val="20"/>
        </w:rPr>
        <w:t xml:space="preserve">, el artículo 5 del Acuerdo de París y la </w:t>
      </w:r>
      <w:r w:rsidR="00C76545" w:rsidRPr="00C76545">
        <w:rPr>
          <w:rFonts w:ascii="Arial" w:hAnsi="Arial"/>
          <w:sz w:val="20"/>
        </w:rPr>
        <w:t>Decisión 1/CMA.3 párrafo 38, la Decisión 1/CP.26</w:t>
      </w:r>
      <w:r w:rsidR="00C76545">
        <w:rPr>
          <w:rFonts w:ascii="Arial" w:hAnsi="Arial"/>
          <w:sz w:val="20"/>
        </w:rPr>
        <w:t xml:space="preserve"> </w:t>
      </w:r>
      <w:r w:rsidR="00C76545" w:rsidRPr="00C76545">
        <w:rPr>
          <w:rFonts w:ascii="Arial" w:hAnsi="Arial"/>
          <w:sz w:val="20"/>
        </w:rPr>
        <w:t>párrafo21, 1/CP.25 párrafo</w:t>
      </w:r>
      <w:r w:rsidR="00C76545">
        <w:rPr>
          <w:rFonts w:ascii="Arial" w:hAnsi="Arial"/>
          <w:sz w:val="20"/>
        </w:rPr>
        <w:t xml:space="preserve"> </w:t>
      </w:r>
      <w:r w:rsidR="00C76545" w:rsidRPr="00C76545">
        <w:rPr>
          <w:rFonts w:ascii="Arial" w:hAnsi="Arial"/>
          <w:sz w:val="20"/>
        </w:rPr>
        <w:t>15</w:t>
      </w:r>
      <w:r w:rsidR="00C76545">
        <w:rPr>
          <w:rFonts w:ascii="Arial" w:hAnsi="Arial"/>
          <w:sz w:val="20"/>
        </w:rPr>
        <w:t>,</w:t>
      </w:r>
      <w:r w:rsidR="00C76545" w:rsidRPr="00C76545">
        <w:rPr>
          <w:rFonts w:ascii="Arial" w:hAnsi="Arial"/>
          <w:sz w:val="20"/>
        </w:rPr>
        <w:t xml:space="preserve"> respectivamente</w:t>
      </w:r>
      <w:r w:rsidR="00877B58">
        <w:rPr>
          <w:rFonts w:ascii="Arial" w:hAnsi="Arial"/>
          <w:sz w:val="20"/>
        </w:rPr>
        <w:t>,</w:t>
      </w:r>
      <w:r w:rsidR="00C76545" w:rsidRPr="00C76545">
        <w:rPr>
          <w:rFonts w:ascii="Arial" w:hAnsi="Arial"/>
          <w:sz w:val="20"/>
        </w:rPr>
        <w:t xml:space="preserve"> del Acuerdo de París y de la Convención Marco de las Naciones Unidas sobre el Cambio Climático;</w:t>
      </w:r>
    </w:p>
    <w:p w14:paraId="03184612" w14:textId="77777777" w:rsidR="000B6E1C" w:rsidRPr="00785F68" w:rsidRDefault="000B6E1C" w:rsidP="00440360">
      <w:pPr>
        <w:spacing w:after="0" w:line="240" w:lineRule="auto"/>
        <w:rPr>
          <w:rFonts w:ascii="Arial" w:hAnsi="Arial" w:cs="Arial"/>
          <w:sz w:val="20"/>
          <w:szCs w:val="20"/>
        </w:rPr>
      </w:pPr>
    </w:p>
    <w:p w14:paraId="5544DE0E" w14:textId="77777777" w:rsidR="000B6E1C" w:rsidRPr="00785F68" w:rsidRDefault="56120052" w:rsidP="00440360">
      <w:pPr>
        <w:spacing w:after="0" w:line="240" w:lineRule="auto"/>
        <w:rPr>
          <w:rFonts w:ascii="Arial" w:hAnsi="Arial" w:cs="Arial"/>
          <w:sz w:val="20"/>
          <w:szCs w:val="20"/>
        </w:rPr>
      </w:pPr>
      <w:r w:rsidRPr="00785F68">
        <w:rPr>
          <w:rFonts w:ascii="Arial" w:hAnsi="Arial"/>
          <w:sz w:val="20"/>
        </w:rPr>
        <w:t xml:space="preserve">OBSERVANDO las contribuciones del Grupo de Trabajo III sobre Mitigación del Cambio Climático </w:t>
      </w:r>
      <w:r w:rsidR="00665200" w:rsidRPr="00785F68">
        <w:rPr>
          <w:rFonts w:ascii="Arial" w:hAnsi="Arial"/>
          <w:sz w:val="20"/>
        </w:rPr>
        <w:t>en e</w:t>
      </w:r>
      <w:r w:rsidRPr="00785F68">
        <w:rPr>
          <w:rFonts w:ascii="Arial" w:hAnsi="Arial"/>
          <w:sz w:val="20"/>
        </w:rPr>
        <w:t>l Sexto Informe de Evaluación del Grupo Intergubernamental de Expertos sobre el Cambio Climático (IPCC), que, en su sección 7.4.2 señala que evitar la conversión de turberas primarias ricas en carbono, humedales costeros y bosques es especialmente importante, dado que la mayor parte de carbono perdido de estos ecosistemas es irrecuperable mediante la restauración de aquí a 2050, fecha límite para alcanzar las cero emisiones netas de carbono;</w:t>
      </w:r>
    </w:p>
    <w:p w14:paraId="4E079DCC" w14:textId="77777777" w:rsidR="000B6E1C" w:rsidRPr="00785F68" w:rsidRDefault="000B6E1C" w:rsidP="00440360">
      <w:pPr>
        <w:spacing w:after="0" w:line="240" w:lineRule="auto"/>
        <w:rPr>
          <w:rFonts w:ascii="Arial" w:hAnsi="Arial" w:cs="Arial"/>
          <w:sz w:val="20"/>
          <w:szCs w:val="20"/>
        </w:rPr>
      </w:pPr>
    </w:p>
    <w:p w14:paraId="153D7C5F" w14:textId="77777777" w:rsidR="000B6E1C" w:rsidRPr="00785F68" w:rsidRDefault="56120052" w:rsidP="00440360">
      <w:pPr>
        <w:spacing w:after="0" w:line="240" w:lineRule="auto"/>
        <w:rPr>
          <w:rFonts w:ascii="Arial" w:hAnsi="Arial" w:cs="Arial"/>
          <w:sz w:val="20"/>
          <w:szCs w:val="20"/>
        </w:rPr>
      </w:pPr>
      <w:r w:rsidRPr="00785F68">
        <w:rPr>
          <w:rFonts w:ascii="Arial" w:hAnsi="Arial"/>
          <w:sz w:val="20"/>
        </w:rPr>
        <w:t xml:space="preserve">RECORDANDO TAMBIÉN la labor crucial del Fondo para el Medio Ambiente Mundial a través de su Estrategia sobre los Bosques, su Programa Integrado de Biomas Forestales Críticos </w:t>
      </w:r>
      <w:r w:rsidR="00877B58" w:rsidRPr="00877B58">
        <w:rPr>
          <w:rFonts w:ascii="Arial" w:hAnsi="Arial"/>
          <w:sz w:val="20"/>
        </w:rPr>
        <w:t>para el FMAM-8</w:t>
      </w:r>
      <w:r w:rsidR="00877B58">
        <w:rPr>
          <w:rFonts w:ascii="Arial" w:hAnsi="Arial"/>
          <w:sz w:val="20"/>
        </w:rPr>
        <w:t xml:space="preserve"> </w:t>
      </w:r>
      <w:r w:rsidRPr="00785F68">
        <w:rPr>
          <w:rFonts w:ascii="Arial" w:hAnsi="Arial"/>
          <w:sz w:val="20"/>
        </w:rPr>
        <w:t xml:space="preserve">y su proyecto </w:t>
      </w:r>
      <w:r w:rsidR="0064207B">
        <w:rPr>
          <w:rFonts w:ascii="Arial" w:hAnsi="Arial" w:cs="Arial"/>
          <w:sz w:val="20"/>
        </w:rPr>
        <w:t>«</w:t>
      </w:r>
      <w:r w:rsidRPr="00785F68">
        <w:rPr>
          <w:rFonts w:ascii="Arial" w:hAnsi="Arial"/>
          <w:sz w:val="20"/>
        </w:rPr>
        <w:t>Strengthening</w:t>
      </w:r>
      <w:r w:rsidR="00877B58">
        <w:rPr>
          <w:rFonts w:ascii="Arial" w:hAnsi="Arial"/>
          <w:sz w:val="20"/>
        </w:rPr>
        <w:t xml:space="preserve"> </w:t>
      </w:r>
      <w:r w:rsidRPr="00785F68">
        <w:rPr>
          <w:rFonts w:ascii="Arial" w:hAnsi="Arial"/>
          <w:sz w:val="20"/>
        </w:rPr>
        <w:t>Conservation</w:t>
      </w:r>
      <w:r w:rsidR="00877B58">
        <w:rPr>
          <w:rFonts w:ascii="Arial" w:hAnsi="Arial"/>
          <w:sz w:val="20"/>
        </w:rPr>
        <w:t xml:space="preserve"> </w:t>
      </w:r>
      <w:r w:rsidRPr="00785F68">
        <w:rPr>
          <w:rFonts w:ascii="Arial" w:hAnsi="Arial"/>
          <w:sz w:val="20"/>
        </w:rPr>
        <w:t>of</w:t>
      </w:r>
      <w:r w:rsidR="00877B58">
        <w:rPr>
          <w:rFonts w:ascii="Arial" w:hAnsi="Arial"/>
          <w:sz w:val="20"/>
        </w:rPr>
        <w:t xml:space="preserve"> </w:t>
      </w:r>
      <w:r w:rsidRPr="00785F68">
        <w:rPr>
          <w:rFonts w:ascii="Arial" w:hAnsi="Arial"/>
          <w:sz w:val="20"/>
        </w:rPr>
        <w:t>Primary</w:t>
      </w:r>
      <w:r w:rsidR="00877B58">
        <w:rPr>
          <w:rFonts w:ascii="Arial" w:hAnsi="Arial"/>
          <w:sz w:val="20"/>
        </w:rPr>
        <w:t xml:space="preserve"> </w:t>
      </w:r>
      <w:r w:rsidRPr="00785F68">
        <w:rPr>
          <w:rFonts w:ascii="Arial" w:hAnsi="Arial"/>
          <w:sz w:val="20"/>
        </w:rPr>
        <w:t>Forests</w:t>
      </w:r>
      <w:r w:rsidR="00877B58">
        <w:rPr>
          <w:rFonts w:ascii="Arial" w:hAnsi="Arial"/>
          <w:sz w:val="20"/>
        </w:rPr>
        <w:t xml:space="preserve"> </w:t>
      </w:r>
      <w:r w:rsidRPr="00785F68">
        <w:rPr>
          <w:rFonts w:ascii="Arial" w:hAnsi="Arial"/>
          <w:sz w:val="20"/>
        </w:rPr>
        <w:t>through</w:t>
      </w:r>
      <w:r w:rsidR="00877B58">
        <w:rPr>
          <w:rFonts w:ascii="Arial" w:hAnsi="Arial"/>
          <w:sz w:val="20"/>
        </w:rPr>
        <w:t xml:space="preserve"> </w:t>
      </w:r>
      <w:r w:rsidRPr="00785F68">
        <w:rPr>
          <w:rFonts w:ascii="Arial" w:hAnsi="Arial"/>
          <w:sz w:val="20"/>
        </w:rPr>
        <w:t>Partnership</w:t>
      </w:r>
      <w:r w:rsidR="00877B58">
        <w:rPr>
          <w:rFonts w:ascii="Arial" w:hAnsi="Arial"/>
          <w:sz w:val="20"/>
        </w:rPr>
        <w:t xml:space="preserve"> </w:t>
      </w:r>
      <w:r w:rsidRPr="00785F68">
        <w:rPr>
          <w:rFonts w:ascii="Arial" w:hAnsi="Arial"/>
          <w:sz w:val="20"/>
        </w:rPr>
        <w:t>Enhancement and Coordination</w:t>
      </w:r>
      <w:r w:rsidR="00877B58">
        <w:rPr>
          <w:rFonts w:ascii="Arial" w:hAnsi="Arial"/>
          <w:sz w:val="20"/>
        </w:rPr>
        <w:t xml:space="preserve"> </w:t>
      </w:r>
      <w:r w:rsidRPr="00785F68">
        <w:rPr>
          <w:rFonts w:ascii="Arial" w:hAnsi="Arial"/>
          <w:sz w:val="20"/>
        </w:rPr>
        <w:t>of</w:t>
      </w:r>
      <w:r w:rsidR="00877B58">
        <w:rPr>
          <w:rFonts w:ascii="Arial" w:hAnsi="Arial"/>
          <w:sz w:val="20"/>
        </w:rPr>
        <w:t xml:space="preserve"> </w:t>
      </w:r>
      <w:r w:rsidRPr="00785F68">
        <w:rPr>
          <w:rFonts w:ascii="Arial" w:hAnsi="Arial"/>
          <w:sz w:val="20"/>
        </w:rPr>
        <w:t>Support</w:t>
      </w:r>
      <w:r w:rsidR="0064207B">
        <w:rPr>
          <w:rFonts w:ascii="Arial" w:hAnsi="Arial" w:cs="Arial"/>
          <w:sz w:val="20"/>
        </w:rPr>
        <w:t>»</w:t>
      </w:r>
      <w:r w:rsidRPr="00785F68">
        <w:rPr>
          <w:rFonts w:ascii="Arial" w:hAnsi="Arial"/>
          <w:sz w:val="20"/>
        </w:rPr>
        <w:t xml:space="preserve"> (Reforzar la conservación de los bosques primarios mediante el fortalecimiento de las alianzas y la coordinación del apoyo);</w:t>
      </w:r>
    </w:p>
    <w:p w14:paraId="72D8F325" w14:textId="77777777" w:rsidR="000B6E1C" w:rsidRPr="00785F68" w:rsidRDefault="000B6E1C" w:rsidP="00440360">
      <w:pPr>
        <w:spacing w:after="0" w:line="240" w:lineRule="auto"/>
        <w:rPr>
          <w:rFonts w:ascii="Arial" w:hAnsi="Arial" w:cs="Arial"/>
          <w:sz w:val="20"/>
          <w:szCs w:val="20"/>
        </w:rPr>
      </w:pPr>
    </w:p>
    <w:p w14:paraId="07F4B9D9" w14:textId="03BB65F2" w:rsidR="000B6E1C" w:rsidRPr="00E02793" w:rsidRDefault="56120052" w:rsidP="00440360">
      <w:pPr>
        <w:spacing w:after="0" w:line="240" w:lineRule="auto"/>
        <w:rPr>
          <w:rFonts w:ascii="Arial" w:hAnsi="Arial"/>
          <w:sz w:val="20"/>
        </w:rPr>
      </w:pPr>
      <w:r w:rsidRPr="00785F68">
        <w:rPr>
          <w:rFonts w:ascii="Arial" w:hAnsi="Arial"/>
          <w:sz w:val="20"/>
        </w:rPr>
        <w:t xml:space="preserve">OBSERVANDO TAMBIÉN que el Plan estratégico de las Naciones Unidas para los bosques 2017-2030 exige detener la deforestación y </w:t>
      </w:r>
      <w:r w:rsidRPr="009C38EC">
        <w:rPr>
          <w:rFonts w:ascii="Arial" w:hAnsi="Arial"/>
          <w:sz w:val="20"/>
        </w:rPr>
        <w:t>la degradación forestal</w:t>
      </w:r>
      <w:r w:rsidR="00E02793" w:rsidRPr="009C38EC">
        <w:rPr>
          <w:rFonts w:ascii="Arial" w:hAnsi="Arial"/>
          <w:sz w:val="20"/>
        </w:rPr>
        <w:t xml:space="preserve"> de aquí a 2030</w:t>
      </w:r>
      <w:r w:rsidRPr="009C38EC">
        <w:rPr>
          <w:rFonts w:ascii="Arial" w:hAnsi="Arial"/>
          <w:sz w:val="20"/>
        </w:rPr>
        <w:t xml:space="preserve">, como también lo hace la </w:t>
      </w:r>
      <w:r w:rsidR="00E02793" w:rsidRPr="009C38EC">
        <w:rPr>
          <w:rFonts w:ascii="Arial" w:hAnsi="Arial"/>
          <w:sz w:val="20"/>
        </w:rPr>
        <w:t>Decisión1/CMA.5 párrafos 33 y 34,</w:t>
      </w:r>
      <w:r w:rsidRPr="009C38EC">
        <w:rPr>
          <w:rFonts w:ascii="Arial" w:hAnsi="Arial"/>
          <w:sz w:val="20"/>
        </w:rPr>
        <w:t xml:space="preserve"> </w:t>
      </w:r>
      <w:r w:rsidR="00E02793" w:rsidRPr="009C38EC">
        <w:rPr>
          <w:rFonts w:ascii="Arial" w:hAnsi="Arial"/>
          <w:sz w:val="20"/>
        </w:rPr>
        <w:t>este último en el que se señala la necesidad de aumentar el apoyo a este</w:t>
      </w:r>
      <w:r w:rsidR="00E02793" w:rsidRPr="00E02793">
        <w:rPr>
          <w:rFonts w:ascii="Arial" w:hAnsi="Arial"/>
          <w:sz w:val="20"/>
        </w:rPr>
        <w:t xml:space="preserve"> respecto;</w:t>
      </w:r>
    </w:p>
    <w:p w14:paraId="528A606B" w14:textId="77777777" w:rsidR="000B6E1C" w:rsidRPr="00785F68" w:rsidRDefault="000B6E1C" w:rsidP="00440360">
      <w:pPr>
        <w:spacing w:after="0" w:line="240" w:lineRule="auto"/>
        <w:rPr>
          <w:rFonts w:ascii="Arial" w:hAnsi="Arial" w:cs="Arial"/>
          <w:sz w:val="20"/>
          <w:szCs w:val="20"/>
        </w:rPr>
      </w:pPr>
    </w:p>
    <w:p w14:paraId="21A1D79E" w14:textId="77777777" w:rsidR="000B6E1C" w:rsidRPr="00785F68" w:rsidRDefault="56120052" w:rsidP="00440360">
      <w:pPr>
        <w:spacing w:after="0" w:line="240" w:lineRule="auto"/>
        <w:rPr>
          <w:rFonts w:ascii="Arial" w:hAnsi="Arial" w:cs="Arial"/>
          <w:sz w:val="20"/>
          <w:szCs w:val="20"/>
        </w:rPr>
      </w:pPr>
      <w:r w:rsidRPr="00785F68">
        <w:rPr>
          <w:rFonts w:ascii="Arial" w:hAnsi="Arial"/>
          <w:sz w:val="20"/>
        </w:rPr>
        <w:t xml:space="preserve">OBSERVANDO ASIMISMO la Declaración de los Líderes de Glasgow sobre los Bosques y el Uso de la Tierra, en la que sus signatarios se comprometen a detener y revertir la </w:t>
      </w:r>
      <w:r w:rsidR="00E02793">
        <w:rPr>
          <w:rFonts w:ascii="Arial" w:hAnsi="Arial"/>
          <w:sz w:val="20"/>
        </w:rPr>
        <w:t>pérdida forestal</w:t>
      </w:r>
      <w:r w:rsidRPr="00785F68">
        <w:rPr>
          <w:rFonts w:ascii="Arial" w:hAnsi="Arial"/>
          <w:sz w:val="20"/>
        </w:rPr>
        <w:t xml:space="preserve"> y la degradación de la tierra de aquí a 2030; y</w:t>
      </w:r>
      <w:r w:rsidR="00E02793">
        <w:rPr>
          <w:rFonts w:ascii="Arial" w:hAnsi="Arial"/>
          <w:sz w:val="20"/>
        </w:rPr>
        <w:t xml:space="preserve"> </w:t>
      </w:r>
      <w:r w:rsidR="00E02793" w:rsidRPr="00E02793">
        <w:rPr>
          <w:rFonts w:ascii="Arial" w:hAnsi="Arial"/>
          <w:sz w:val="20"/>
        </w:rPr>
        <w:t>a facilitar la a</w:t>
      </w:r>
      <w:r w:rsidR="00E02793">
        <w:rPr>
          <w:rFonts w:ascii="Arial" w:hAnsi="Arial"/>
          <w:sz w:val="20"/>
        </w:rPr>
        <w:t>decuac</w:t>
      </w:r>
      <w:r w:rsidR="00E02793" w:rsidRPr="00E02793">
        <w:rPr>
          <w:rFonts w:ascii="Arial" w:hAnsi="Arial"/>
          <w:sz w:val="20"/>
        </w:rPr>
        <w:t xml:space="preserve">ión de los flujos financieros </w:t>
      </w:r>
      <w:r w:rsidR="00E02793">
        <w:rPr>
          <w:rFonts w:ascii="Arial" w:hAnsi="Arial"/>
          <w:sz w:val="20"/>
        </w:rPr>
        <w:t>a</w:t>
      </w:r>
      <w:r w:rsidR="00E02793" w:rsidRPr="00E02793">
        <w:rPr>
          <w:rFonts w:ascii="Arial" w:hAnsi="Arial"/>
          <w:sz w:val="20"/>
        </w:rPr>
        <w:t xml:space="preserve"> los objetivos internacionales para revertir la pérdida y la degradación </w:t>
      </w:r>
      <w:r w:rsidR="00BF1F5A">
        <w:rPr>
          <w:rFonts w:ascii="Arial" w:hAnsi="Arial"/>
          <w:sz w:val="20"/>
        </w:rPr>
        <w:t>de los bosques</w:t>
      </w:r>
      <w:r w:rsidR="00E02793" w:rsidRPr="00E02793">
        <w:rPr>
          <w:rFonts w:ascii="Arial" w:hAnsi="Arial"/>
          <w:sz w:val="20"/>
        </w:rPr>
        <w:t>; y</w:t>
      </w:r>
    </w:p>
    <w:p w14:paraId="58D98DB5" w14:textId="77777777" w:rsidR="000B6E1C" w:rsidRPr="00785F68" w:rsidRDefault="000B6E1C" w:rsidP="00440360">
      <w:pPr>
        <w:spacing w:after="0" w:line="240" w:lineRule="auto"/>
        <w:rPr>
          <w:rFonts w:ascii="Arial" w:hAnsi="Arial" w:cs="Arial"/>
          <w:sz w:val="20"/>
          <w:szCs w:val="20"/>
        </w:rPr>
      </w:pPr>
    </w:p>
    <w:p w14:paraId="2D1E3345" w14:textId="12362DD5" w:rsidR="002F7B1E" w:rsidRPr="00BF1F5A" w:rsidRDefault="56120052" w:rsidP="00440360">
      <w:pPr>
        <w:spacing w:after="0" w:line="240" w:lineRule="auto"/>
        <w:rPr>
          <w:rFonts w:ascii="Arial" w:hAnsi="Arial"/>
          <w:sz w:val="20"/>
        </w:rPr>
      </w:pPr>
      <w:r w:rsidRPr="00785F68">
        <w:rPr>
          <w:rFonts w:ascii="Arial" w:hAnsi="Arial"/>
          <w:sz w:val="20"/>
        </w:rPr>
        <w:lastRenderedPageBreak/>
        <w:t xml:space="preserve">RECORDANDO ADEMÁS que los bosques primarios son, con frecuencia, los territorios de los </w:t>
      </w:r>
      <w:r w:rsidR="00754936">
        <w:rPr>
          <w:rFonts w:ascii="Arial" w:hAnsi="Arial"/>
          <w:sz w:val="20"/>
        </w:rPr>
        <w:t>p</w:t>
      </w:r>
      <w:r w:rsidRPr="00785F68">
        <w:rPr>
          <w:rFonts w:ascii="Arial" w:hAnsi="Arial"/>
          <w:sz w:val="20"/>
        </w:rPr>
        <w:t xml:space="preserve">ueblos </w:t>
      </w:r>
      <w:r w:rsidR="00BF1F5A">
        <w:rPr>
          <w:rFonts w:ascii="Arial" w:hAnsi="Arial"/>
          <w:sz w:val="20"/>
        </w:rPr>
        <w:t>I</w:t>
      </w:r>
      <w:r w:rsidRPr="00785F68">
        <w:rPr>
          <w:rFonts w:ascii="Arial" w:hAnsi="Arial"/>
          <w:sz w:val="20"/>
        </w:rPr>
        <w:t>ndígenas, que sus derechos</w:t>
      </w:r>
      <w:r w:rsidR="00BF1F5A">
        <w:rPr>
          <w:rFonts w:ascii="Arial" w:hAnsi="Arial"/>
          <w:sz w:val="20"/>
        </w:rPr>
        <w:t xml:space="preserve">, </w:t>
      </w:r>
      <w:r w:rsidR="00BF1F5A" w:rsidRPr="00BF1F5A">
        <w:rPr>
          <w:rFonts w:ascii="Arial" w:hAnsi="Arial"/>
          <w:sz w:val="20"/>
        </w:rPr>
        <w:t>tal y como se establecen en la DNUDPI, deben</w:t>
      </w:r>
      <w:r w:rsidRPr="00785F68">
        <w:rPr>
          <w:rFonts w:ascii="Arial" w:hAnsi="Arial"/>
          <w:sz w:val="20"/>
        </w:rPr>
        <w:t xml:space="preserve"> reconocerse y que deberían recibir una ayuda económica directa mucho mayor;</w:t>
      </w:r>
    </w:p>
    <w:p w14:paraId="7AA1A1B9" w14:textId="77777777" w:rsidR="000B6E1C" w:rsidRPr="00785F68" w:rsidRDefault="000B6E1C" w:rsidP="00440360">
      <w:pPr>
        <w:spacing w:after="0" w:line="240" w:lineRule="auto"/>
        <w:rPr>
          <w:rFonts w:ascii="Arial" w:eastAsia="Arial" w:hAnsi="Arial" w:cs="Arial"/>
          <w:sz w:val="20"/>
          <w:szCs w:val="20"/>
        </w:rPr>
      </w:pPr>
    </w:p>
    <w:p w14:paraId="25C6373C" w14:textId="77777777" w:rsidR="004D3965" w:rsidRPr="00785F68" w:rsidRDefault="002F7B1E" w:rsidP="00440360">
      <w:pPr>
        <w:spacing w:after="0" w:line="240" w:lineRule="auto"/>
        <w:rPr>
          <w:rFonts w:ascii="Arial" w:hAnsi="Arial" w:cs="Arial"/>
          <w:b/>
          <w:bCs/>
          <w:sz w:val="20"/>
          <w:szCs w:val="20"/>
        </w:rPr>
      </w:pPr>
      <w:r w:rsidRPr="00785F68">
        <w:rPr>
          <w:rFonts w:ascii="Arial" w:hAnsi="Arial"/>
          <w:b/>
          <w:sz w:val="20"/>
        </w:rPr>
        <w:t>El Congreso Mundial de la Naturaleza de la UICN 2025, en su período de sesiones de Abu Dabi (Emiratos Árabes Unidos):</w:t>
      </w:r>
    </w:p>
    <w:p w14:paraId="4041CA8B" w14:textId="77777777" w:rsidR="004D3965" w:rsidRPr="00785F68" w:rsidRDefault="004D3965" w:rsidP="00440360">
      <w:pPr>
        <w:spacing w:after="0" w:line="240" w:lineRule="auto"/>
        <w:rPr>
          <w:rFonts w:ascii="Arial" w:hAnsi="Arial" w:cs="Arial"/>
          <w:b/>
          <w:bCs/>
          <w:sz w:val="20"/>
          <w:szCs w:val="20"/>
        </w:rPr>
      </w:pPr>
    </w:p>
    <w:p w14:paraId="370416DB" w14:textId="77777777" w:rsidR="004D3965" w:rsidRPr="00785F68" w:rsidRDefault="00F11883" w:rsidP="00440360">
      <w:pPr>
        <w:spacing w:after="0" w:line="240" w:lineRule="auto"/>
        <w:rPr>
          <w:rFonts w:ascii="Arial" w:hAnsi="Arial" w:cs="Arial"/>
          <w:b/>
          <w:bCs/>
          <w:sz w:val="20"/>
          <w:szCs w:val="20"/>
        </w:rPr>
      </w:pPr>
      <w:r w:rsidRPr="00785F68">
        <w:rPr>
          <w:rFonts w:ascii="Arial" w:hAnsi="Arial"/>
          <w:sz w:val="20"/>
        </w:rPr>
        <w:t>1. PIDE al Director General que, en colaboración con las Comisiones:</w:t>
      </w:r>
    </w:p>
    <w:p w14:paraId="32ED99AA" w14:textId="77777777" w:rsidR="004D3965" w:rsidRPr="00785F68" w:rsidRDefault="004D3965" w:rsidP="00440360">
      <w:pPr>
        <w:spacing w:after="0" w:line="240" w:lineRule="auto"/>
        <w:rPr>
          <w:rFonts w:ascii="Arial" w:hAnsi="Arial" w:cs="Arial"/>
          <w:b/>
          <w:bCs/>
          <w:sz w:val="20"/>
          <w:szCs w:val="20"/>
        </w:rPr>
      </w:pPr>
    </w:p>
    <w:p w14:paraId="602CDAE2" w14:textId="77777777" w:rsidR="004D3965" w:rsidRPr="00785F68" w:rsidRDefault="00B873B5" w:rsidP="00440360">
      <w:pPr>
        <w:spacing w:after="0" w:line="240" w:lineRule="auto"/>
        <w:rPr>
          <w:rFonts w:ascii="Arial" w:hAnsi="Arial" w:cs="Arial"/>
          <w:b/>
          <w:bCs/>
          <w:sz w:val="20"/>
          <w:szCs w:val="20"/>
        </w:rPr>
      </w:pPr>
      <w:r w:rsidRPr="00785F68">
        <w:rPr>
          <w:rFonts w:ascii="Arial" w:hAnsi="Arial"/>
          <w:sz w:val="20"/>
        </w:rPr>
        <w:t>a. prepare un informe en el que documente las actividades actuales de la UICN relacionad</w:t>
      </w:r>
      <w:r w:rsidR="00BF1F5A">
        <w:rPr>
          <w:rFonts w:ascii="Arial" w:hAnsi="Arial"/>
          <w:sz w:val="20"/>
        </w:rPr>
        <w:t>as con los bosques primarios</w:t>
      </w:r>
      <w:r w:rsidR="00BF1F5A" w:rsidRPr="00BF1F5A">
        <w:rPr>
          <w:rFonts w:ascii="Arial" w:hAnsi="Arial"/>
          <w:sz w:val="20"/>
        </w:rPr>
        <w:t>, incluidos los delitos forestales</w:t>
      </w:r>
      <w:r w:rsidR="00BF1F5A">
        <w:rPr>
          <w:rFonts w:ascii="Arial" w:hAnsi="Arial"/>
          <w:sz w:val="20"/>
        </w:rPr>
        <w:t>;</w:t>
      </w:r>
    </w:p>
    <w:p w14:paraId="33D5FEEC" w14:textId="77777777" w:rsidR="004D3965" w:rsidRPr="00785F68" w:rsidRDefault="004D3965" w:rsidP="00440360">
      <w:pPr>
        <w:spacing w:after="0" w:line="240" w:lineRule="auto"/>
        <w:rPr>
          <w:rFonts w:ascii="Arial" w:hAnsi="Arial" w:cs="Arial"/>
          <w:b/>
          <w:bCs/>
          <w:sz w:val="20"/>
          <w:szCs w:val="20"/>
        </w:rPr>
      </w:pPr>
    </w:p>
    <w:p w14:paraId="33A17003" w14:textId="77777777" w:rsidR="00EE16AA" w:rsidRDefault="00B873B5" w:rsidP="00440360">
      <w:pPr>
        <w:spacing w:after="0" w:line="240" w:lineRule="auto"/>
        <w:rPr>
          <w:rFonts w:ascii="Arial" w:hAnsi="Arial"/>
          <w:sz w:val="20"/>
        </w:rPr>
      </w:pPr>
      <w:r w:rsidRPr="00785F68">
        <w:rPr>
          <w:rFonts w:ascii="Arial" w:hAnsi="Arial"/>
          <w:sz w:val="20"/>
        </w:rPr>
        <w:t>b. determine actividades y posibles fuentes de financiación en relación con nuevas iniciativas centradas en los bosques primarios para su próximo programa de trabajo cuatrienal;</w:t>
      </w:r>
      <w:r w:rsidR="00BF1F5A">
        <w:rPr>
          <w:rFonts w:ascii="Arial" w:hAnsi="Arial"/>
          <w:sz w:val="20"/>
        </w:rPr>
        <w:t xml:space="preserve"> y</w:t>
      </w:r>
    </w:p>
    <w:p w14:paraId="5352F97B" w14:textId="77777777" w:rsidR="00BF1F5A" w:rsidRDefault="00BF1F5A" w:rsidP="00440360">
      <w:pPr>
        <w:spacing w:after="0" w:line="240" w:lineRule="auto"/>
        <w:rPr>
          <w:rFonts w:ascii="Arial" w:hAnsi="Arial"/>
          <w:sz w:val="20"/>
        </w:rPr>
      </w:pPr>
    </w:p>
    <w:p w14:paraId="3139CE15" w14:textId="77777777" w:rsidR="00BF1F5A" w:rsidRPr="00BF1F5A" w:rsidRDefault="00BF1F5A" w:rsidP="00BF1F5A">
      <w:pPr>
        <w:spacing w:after="0" w:line="240" w:lineRule="auto"/>
        <w:rPr>
          <w:rFonts w:ascii="Arial" w:hAnsi="Arial" w:cs="Arial"/>
          <w:sz w:val="20"/>
          <w:szCs w:val="20"/>
        </w:rPr>
      </w:pPr>
      <w:r w:rsidRPr="00BF1F5A">
        <w:rPr>
          <w:rFonts w:ascii="Arial" w:eastAsia="Arial" w:hAnsi="Arial" w:cs="Arial"/>
          <w:sz w:val="20"/>
          <w:szCs w:val="20"/>
        </w:rPr>
        <w:t>c. apoye la protección de los bosques primarios como prioridad en las políticas internacionales y en la financiación de la conservación</w:t>
      </w:r>
      <w:r>
        <w:rPr>
          <w:rFonts w:ascii="Arial" w:eastAsia="Arial" w:hAnsi="Arial" w:cs="Arial"/>
          <w:sz w:val="20"/>
          <w:szCs w:val="20"/>
        </w:rPr>
        <w:t xml:space="preserve"> apoyándose en </w:t>
      </w:r>
      <w:r w:rsidRPr="00BF1F5A">
        <w:rPr>
          <w:rFonts w:ascii="Arial" w:eastAsia="Arial" w:hAnsi="Arial" w:cs="Arial"/>
          <w:sz w:val="20"/>
          <w:szCs w:val="20"/>
        </w:rPr>
        <w:t>la política de bo</w:t>
      </w:r>
      <w:r>
        <w:rPr>
          <w:rFonts w:ascii="Arial" w:eastAsia="Arial" w:hAnsi="Arial" w:cs="Arial"/>
          <w:sz w:val="20"/>
          <w:szCs w:val="20"/>
        </w:rPr>
        <w:t xml:space="preserve">sques primarios de la UICN y en </w:t>
      </w:r>
      <w:r w:rsidRPr="00BF1F5A">
        <w:rPr>
          <w:rFonts w:ascii="Arial" w:eastAsia="Arial" w:hAnsi="Arial" w:cs="Arial"/>
          <w:sz w:val="20"/>
          <w:szCs w:val="20"/>
        </w:rPr>
        <w:t>las orientaciones asociadas, inclu</w:t>
      </w:r>
      <w:r>
        <w:rPr>
          <w:rFonts w:ascii="Arial" w:eastAsia="Arial" w:hAnsi="Arial" w:cs="Arial"/>
          <w:sz w:val="20"/>
          <w:szCs w:val="20"/>
        </w:rPr>
        <w:t xml:space="preserve">ida </w:t>
      </w:r>
      <w:r w:rsidRPr="00BF1F5A">
        <w:rPr>
          <w:rFonts w:ascii="Arial" w:eastAsia="Arial" w:hAnsi="Arial" w:cs="Arial"/>
          <w:sz w:val="20"/>
          <w:szCs w:val="20"/>
        </w:rPr>
        <w:t xml:space="preserve">información actualizada sobre los bosques primarios como soluciones </w:t>
      </w:r>
      <w:r w:rsidR="00B16EB2">
        <w:rPr>
          <w:rFonts w:ascii="Arial" w:eastAsia="Arial" w:hAnsi="Arial" w:cs="Arial"/>
          <w:sz w:val="20"/>
          <w:szCs w:val="20"/>
        </w:rPr>
        <w:t>climáticas</w:t>
      </w:r>
      <w:r w:rsidRPr="00BF1F5A">
        <w:rPr>
          <w:rFonts w:ascii="Arial" w:eastAsia="Arial" w:hAnsi="Arial" w:cs="Arial"/>
          <w:sz w:val="20"/>
          <w:szCs w:val="20"/>
        </w:rPr>
        <w:t xml:space="preserve"> y </w:t>
      </w:r>
      <w:r w:rsidR="00B16EB2">
        <w:rPr>
          <w:rFonts w:ascii="Arial" w:eastAsia="Arial" w:hAnsi="Arial" w:cs="Arial"/>
          <w:sz w:val="20"/>
          <w:szCs w:val="20"/>
        </w:rPr>
        <w:t>de</w:t>
      </w:r>
      <w:r w:rsidRPr="00BF1F5A">
        <w:rPr>
          <w:rFonts w:ascii="Arial" w:eastAsia="Arial" w:hAnsi="Arial" w:cs="Arial"/>
          <w:sz w:val="20"/>
          <w:szCs w:val="20"/>
        </w:rPr>
        <w:t xml:space="preserve"> biodiversidad.</w:t>
      </w:r>
    </w:p>
    <w:p w14:paraId="4852DFA5" w14:textId="77777777" w:rsidR="00EE16AA" w:rsidRPr="00546923" w:rsidRDefault="00EE16AA" w:rsidP="00440360">
      <w:pPr>
        <w:spacing w:after="0" w:line="240" w:lineRule="auto"/>
        <w:rPr>
          <w:rFonts w:ascii="Arial" w:hAnsi="Arial" w:cs="Arial"/>
          <w:b/>
          <w:bCs/>
          <w:sz w:val="20"/>
          <w:szCs w:val="20"/>
        </w:rPr>
      </w:pPr>
    </w:p>
    <w:p w14:paraId="2E5A9462" w14:textId="1AA830F7" w:rsidR="00EE16AA" w:rsidRPr="00785F68" w:rsidRDefault="00E83FA5" w:rsidP="00440360">
      <w:pPr>
        <w:spacing w:after="0" w:line="240" w:lineRule="auto"/>
        <w:rPr>
          <w:rFonts w:ascii="Arial" w:hAnsi="Arial" w:cs="Arial"/>
          <w:sz w:val="20"/>
          <w:szCs w:val="20"/>
        </w:rPr>
      </w:pPr>
      <w:r>
        <w:rPr>
          <w:rFonts w:ascii="Arial" w:hAnsi="Arial"/>
          <w:sz w:val="20"/>
        </w:rPr>
        <w:t>2</w:t>
      </w:r>
      <w:r w:rsidR="00F11883" w:rsidRPr="00785F68">
        <w:rPr>
          <w:rFonts w:ascii="Arial" w:hAnsi="Arial"/>
          <w:sz w:val="20"/>
        </w:rPr>
        <w:t xml:space="preserve">. PIDE que la UICN incluya un enfoque temático y un simposio sobre bosques primarios y otros ecosistemas primarios en el próximo Congreso Mundial de la Naturaleza, con vistas a seguir concienciando acerca de la importancia de los ecosistemas primarios y la integridad ecosistémica, acerca de las contribuciones de esos ecosistemas a la lucha contra la crisis climática y de biodiversidad, y acerca de su importancia para los </w:t>
      </w:r>
      <w:r w:rsidR="00754936">
        <w:rPr>
          <w:rFonts w:ascii="Arial" w:hAnsi="Arial"/>
          <w:sz w:val="20"/>
        </w:rPr>
        <w:t>p</w:t>
      </w:r>
      <w:r w:rsidR="00F11883" w:rsidRPr="00785F68">
        <w:rPr>
          <w:rFonts w:ascii="Arial" w:hAnsi="Arial"/>
          <w:sz w:val="20"/>
        </w:rPr>
        <w:t xml:space="preserve">ueblos </w:t>
      </w:r>
      <w:r w:rsidR="00B16EB2">
        <w:rPr>
          <w:rFonts w:ascii="Arial" w:hAnsi="Arial"/>
          <w:sz w:val="20"/>
        </w:rPr>
        <w:t>Indígenas</w:t>
      </w:r>
      <w:r w:rsidR="00B16EB2" w:rsidRPr="00B16EB2">
        <w:rPr>
          <w:rFonts w:ascii="Arial" w:hAnsi="Arial"/>
          <w:sz w:val="20"/>
        </w:rPr>
        <w:t>, los territorios indígenas y tradicionales y las comunidades locales, y el papel fundamental que desempeñan</w:t>
      </w:r>
      <w:r w:rsidR="00F11883" w:rsidRPr="00785F68">
        <w:rPr>
          <w:rFonts w:ascii="Arial" w:hAnsi="Arial"/>
          <w:sz w:val="20"/>
        </w:rPr>
        <w:t>; y</w:t>
      </w:r>
    </w:p>
    <w:p w14:paraId="63FB4C77" w14:textId="77777777" w:rsidR="00EE16AA" w:rsidRPr="00785F68" w:rsidRDefault="00EE16AA" w:rsidP="00440360">
      <w:pPr>
        <w:spacing w:after="0" w:line="240" w:lineRule="auto"/>
        <w:rPr>
          <w:rFonts w:ascii="Arial" w:hAnsi="Arial" w:cs="Arial"/>
          <w:sz w:val="20"/>
          <w:szCs w:val="20"/>
        </w:rPr>
      </w:pPr>
    </w:p>
    <w:p w14:paraId="3AB15B68" w14:textId="46FFAB99" w:rsidR="00B16EB2" w:rsidRDefault="00E83FA5" w:rsidP="00B16EB2">
      <w:pPr>
        <w:spacing w:after="0" w:line="240" w:lineRule="auto"/>
        <w:rPr>
          <w:rFonts w:ascii="Arial" w:hAnsi="Arial"/>
          <w:sz w:val="20"/>
        </w:rPr>
      </w:pPr>
      <w:r>
        <w:rPr>
          <w:rFonts w:ascii="Arial" w:hAnsi="Arial"/>
          <w:sz w:val="20"/>
        </w:rPr>
        <w:t>3</w:t>
      </w:r>
      <w:r w:rsidR="00F11883" w:rsidRPr="00785F68">
        <w:rPr>
          <w:rFonts w:ascii="Arial" w:hAnsi="Arial"/>
          <w:sz w:val="20"/>
        </w:rPr>
        <w:t>. SOLICITA TAMBIÉN a la UICN y a sus Miembros que</w:t>
      </w:r>
      <w:r w:rsidR="00B16EB2">
        <w:rPr>
          <w:rFonts w:ascii="Arial" w:hAnsi="Arial"/>
          <w:sz w:val="20"/>
        </w:rPr>
        <w:t>:</w:t>
      </w:r>
    </w:p>
    <w:p w14:paraId="791E0A7C" w14:textId="77777777" w:rsidR="00386787" w:rsidRPr="00E83FA5" w:rsidRDefault="00386787" w:rsidP="00B16EB2">
      <w:pPr>
        <w:spacing w:after="0" w:line="240" w:lineRule="auto"/>
        <w:rPr>
          <w:rFonts w:ascii="Arial" w:hAnsi="Arial"/>
          <w:sz w:val="20"/>
        </w:rPr>
      </w:pPr>
    </w:p>
    <w:p w14:paraId="410C6705" w14:textId="5BF30B49" w:rsidR="00B16EB2" w:rsidRPr="00E83FA5" w:rsidRDefault="00B16EB2" w:rsidP="00B16EB2">
      <w:pPr>
        <w:spacing w:after="0" w:line="240" w:lineRule="auto"/>
        <w:rPr>
          <w:rFonts w:ascii="Arial" w:hAnsi="Arial"/>
          <w:sz w:val="20"/>
        </w:rPr>
      </w:pPr>
      <w:r w:rsidRPr="00E83FA5">
        <w:rPr>
          <w:rFonts w:ascii="Arial" w:hAnsi="Arial"/>
          <w:sz w:val="20"/>
        </w:rPr>
        <w:t>a.</w:t>
      </w:r>
      <w:r w:rsidR="00F11883" w:rsidRPr="00E83FA5">
        <w:rPr>
          <w:rFonts w:ascii="Arial" w:hAnsi="Arial"/>
          <w:sz w:val="20"/>
        </w:rPr>
        <w:t xml:space="preserve"> </w:t>
      </w:r>
      <w:r w:rsidRPr="00E83FA5">
        <w:rPr>
          <w:rFonts w:ascii="Arial" w:hAnsi="Arial"/>
          <w:sz w:val="20"/>
        </w:rPr>
        <w:t xml:space="preserve">promuevan y actúen para </w:t>
      </w:r>
      <w:r w:rsidR="0064207B" w:rsidRPr="00E83FA5">
        <w:rPr>
          <w:rFonts w:ascii="Arial" w:eastAsia="Arial" w:hAnsi="Arial" w:cs="Arial"/>
          <w:sz w:val="20"/>
          <w:szCs w:val="20"/>
        </w:rPr>
        <w:t>preservar</w:t>
      </w:r>
      <w:r w:rsidRPr="00E83FA5">
        <w:rPr>
          <w:rFonts w:ascii="Arial" w:eastAsia="Arial" w:hAnsi="Arial" w:cs="Arial"/>
          <w:sz w:val="20"/>
          <w:szCs w:val="20"/>
        </w:rPr>
        <w:t xml:space="preserve">, proteger, </w:t>
      </w:r>
      <w:r w:rsidR="008319BC" w:rsidRPr="00E83FA5">
        <w:rPr>
          <w:rFonts w:ascii="Arial" w:eastAsia="Arial" w:hAnsi="Arial" w:cs="Arial"/>
          <w:sz w:val="20"/>
          <w:szCs w:val="20"/>
        </w:rPr>
        <w:t>custodiar</w:t>
      </w:r>
      <w:r w:rsidRPr="00E83FA5">
        <w:rPr>
          <w:rFonts w:ascii="Arial" w:hAnsi="Arial"/>
          <w:sz w:val="20"/>
        </w:rPr>
        <w:t>, amortiguar y recuperar (si es factible) los bosques primarios y los bosques primarios antiguos en todos los biomas; y</w:t>
      </w:r>
    </w:p>
    <w:p w14:paraId="634ED0DB" w14:textId="77777777" w:rsidR="00386787" w:rsidRPr="00E83FA5" w:rsidRDefault="00386787" w:rsidP="00B16EB2">
      <w:pPr>
        <w:spacing w:after="0" w:line="240" w:lineRule="auto"/>
        <w:rPr>
          <w:rFonts w:ascii="Arial" w:hAnsi="Arial"/>
          <w:sz w:val="20"/>
        </w:rPr>
      </w:pPr>
    </w:p>
    <w:p w14:paraId="13D8F42D" w14:textId="1DDB54B9" w:rsidR="00B16EB2" w:rsidRPr="008319BC" w:rsidRDefault="00B16EB2" w:rsidP="00B16EB2">
      <w:pPr>
        <w:spacing w:after="0" w:line="240" w:lineRule="auto"/>
        <w:rPr>
          <w:rFonts w:ascii="Arial" w:hAnsi="Arial" w:cs="Arial"/>
          <w:sz w:val="20"/>
          <w:szCs w:val="20"/>
        </w:rPr>
      </w:pPr>
      <w:r w:rsidRPr="00E83FA5">
        <w:rPr>
          <w:rFonts w:ascii="Arial" w:hAnsi="Arial"/>
          <w:sz w:val="20"/>
        </w:rPr>
        <w:t>b.</w:t>
      </w:r>
      <w:r w:rsidR="008319BC" w:rsidRPr="00E83FA5">
        <w:rPr>
          <w:rFonts w:ascii="Arial" w:hAnsi="Arial"/>
          <w:sz w:val="20"/>
        </w:rPr>
        <w:t xml:space="preserve"> </w:t>
      </w:r>
      <w:r w:rsidRPr="00E83FA5">
        <w:rPr>
          <w:rFonts w:ascii="Arial" w:hAnsi="Arial"/>
          <w:sz w:val="20"/>
        </w:rPr>
        <w:t xml:space="preserve">garanticen que la </w:t>
      </w:r>
      <w:r w:rsidR="00E83FA5" w:rsidRPr="00E83FA5">
        <w:rPr>
          <w:rFonts w:ascii="Arial" w:eastAsia="Arial" w:hAnsi="Arial" w:cs="Arial"/>
          <w:sz w:val="20"/>
          <w:szCs w:val="20"/>
        </w:rPr>
        <w:t>preservación, protección, custodia</w:t>
      </w:r>
      <w:r w:rsidRPr="00E83FA5">
        <w:rPr>
          <w:rFonts w:ascii="Arial" w:hAnsi="Arial"/>
          <w:sz w:val="20"/>
        </w:rPr>
        <w:t xml:space="preserve"> de los bosques primarios sea una prioridad en las políticas, programas y financiación de la conservac</w:t>
      </w:r>
      <w:r w:rsidRPr="00B16EB2">
        <w:rPr>
          <w:rFonts w:ascii="Arial" w:hAnsi="Arial"/>
          <w:sz w:val="20"/>
        </w:rPr>
        <w:t xml:space="preserve">ión internacionales, respetando al mismo tiempo los derechos de los </w:t>
      </w:r>
      <w:r w:rsidR="00754936">
        <w:rPr>
          <w:rFonts w:ascii="Arial" w:hAnsi="Arial"/>
          <w:sz w:val="20"/>
        </w:rPr>
        <w:t>p</w:t>
      </w:r>
      <w:r w:rsidRPr="00B16EB2">
        <w:rPr>
          <w:rFonts w:ascii="Arial" w:hAnsi="Arial"/>
          <w:sz w:val="20"/>
        </w:rPr>
        <w:t xml:space="preserve">ueblos Indígenas y las comunidades </w:t>
      </w:r>
      <w:r w:rsidR="00754936">
        <w:rPr>
          <w:rFonts w:ascii="Arial" w:hAnsi="Arial"/>
          <w:sz w:val="20"/>
        </w:rPr>
        <w:t>L</w:t>
      </w:r>
      <w:r w:rsidRPr="00B16EB2">
        <w:rPr>
          <w:rFonts w:ascii="Arial" w:hAnsi="Arial"/>
          <w:sz w:val="20"/>
        </w:rPr>
        <w:t>ocales</w:t>
      </w:r>
      <w:r w:rsidRPr="008319BC">
        <w:rPr>
          <w:rFonts w:ascii="Arial" w:eastAsia="Arial" w:hAnsi="Arial" w:cs="Arial"/>
          <w:sz w:val="20"/>
          <w:szCs w:val="20"/>
        </w:rPr>
        <w:t>.</w:t>
      </w:r>
    </w:p>
    <w:p w14:paraId="051C0F29" w14:textId="77777777" w:rsidR="00EE16AA" w:rsidRPr="008319BC" w:rsidRDefault="00EE16AA" w:rsidP="00440360">
      <w:pPr>
        <w:spacing w:after="0" w:line="240" w:lineRule="auto"/>
        <w:rPr>
          <w:rFonts w:ascii="Arial" w:hAnsi="Arial" w:cs="Arial"/>
          <w:sz w:val="20"/>
          <w:szCs w:val="20"/>
        </w:rPr>
      </w:pPr>
    </w:p>
    <w:p w14:paraId="207E3CD6" w14:textId="77777777" w:rsidR="00F11883" w:rsidRPr="008319BC" w:rsidRDefault="00F11883" w:rsidP="00440360">
      <w:pPr>
        <w:spacing w:after="0" w:line="240" w:lineRule="auto"/>
        <w:rPr>
          <w:rFonts w:ascii="Arial" w:hAnsi="Arial" w:cs="Arial"/>
          <w:b/>
          <w:bCs/>
          <w:sz w:val="20"/>
          <w:szCs w:val="20"/>
        </w:rPr>
      </w:pPr>
    </w:p>
    <w:sectPr w:rsidR="00F11883" w:rsidRPr="008319BC" w:rsidSect="00C7689A">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E361688"/>
    <w:rsid w:val="00082B83"/>
    <w:rsid w:val="000B6E1C"/>
    <w:rsid w:val="001757A5"/>
    <w:rsid w:val="001939FC"/>
    <w:rsid w:val="00277600"/>
    <w:rsid w:val="00284CC0"/>
    <w:rsid w:val="002A38E7"/>
    <w:rsid w:val="002D504A"/>
    <w:rsid w:val="002F7B1E"/>
    <w:rsid w:val="003072AD"/>
    <w:rsid w:val="00376B8F"/>
    <w:rsid w:val="00386787"/>
    <w:rsid w:val="00440360"/>
    <w:rsid w:val="00460167"/>
    <w:rsid w:val="004D3965"/>
    <w:rsid w:val="004D5A4D"/>
    <w:rsid w:val="00546923"/>
    <w:rsid w:val="005640F9"/>
    <w:rsid w:val="005D0DEA"/>
    <w:rsid w:val="0064207B"/>
    <w:rsid w:val="00643E2C"/>
    <w:rsid w:val="00665200"/>
    <w:rsid w:val="006D58D7"/>
    <w:rsid w:val="00753AA8"/>
    <w:rsid w:val="00754936"/>
    <w:rsid w:val="00785F68"/>
    <w:rsid w:val="007F1F4C"/>
    <w:rsid w:val="008319BC"/>
    <w:rsid w:val="00877B58"/>
    <w:rsid w:val="00886023"/>
    <w:rsid w:val="008E6BD6"/>
    <w:rsid w:val="009504DD"/>
    <w:rsid w:val="009634B1"/>
    <w:rsid w:val="009C38EC"/>
    <w:rsid w:val="009C48C7"/>
    <w:rsid w:val="00A5533D"/>
    <w:rsid w:val="00AB2E3B"/>
    <w:rsid w:val="00B16EB2"/>
    <w:rsid w:val="00B410B8"/>
    <w:rsid w:val="00B75AD7"/>
    <w:rsid w:val="00B873B5"/>
    <w:rsid w:val="00BF1F5A"/>
    <w:rsid w:val="00C53614"/>
    <w:rsid w:val="00C76545"/>
    <w:rsid w:val="00C7689A"/>
    <w:rsid w:val="00CD7DDC"/>
    <w:rsid w:val="00CF20C0"/>
    <w:rsid w:val="00CF7F29"/>
    <w:rsid w:val="00D14897"/>
    <w:rsid w:val="00D17EEA"/>
    <w:rsid w:val="00D34539"/>
    <w:rsid w:val="00DA6032"/>
    <w:rsid w:val="00DB7E27"/>
    <w:rsid w:val="00E02793"/>
    <w:rsid w:val="00E24F42"/>
    <w:rsid w:val="00E67FB9"/>
    <w:rsid w:val="00E7417B"/>
    <w:rsid w:val="00E83FA5"/>
    <w:rsid w:val="00E93DCE"/>
    <w:rsid w:val="00EE16AA"/>
    <w:rsid w:val="00EF3B6E"/>
    <w:rsid w:val="00F07891"/>
    <w:rsid w:val="00F11883"/>
    <w:rsid w:val="00F5177C"/>
    <w:rsid w:val="00FF742F"/>
    <w:rsid w:val="1373A23B"/>
    <w:rsid w:val="1E361688"/>
    <w:rsid w:val="1E4C0977"/>
    <w:rsid w:val="56120052"/>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4CC1B"/>
  <w15:docId w15:val="{AFF73971-35F2-42AD-9082-FB296718C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s-E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04A"/>
  </w:style>
  <w:style w:type="paragraph" w:styleId="Heading1">
    <w:name w:val="heading 1"/>
    <w:basedOn w:val="Normal"/>
    <w:next w:val="Normal"/>
    <w:link w:val="Heading1Char"/>
    <w:uiPriority w:val="9"/>
    <w:qFormat/>
    <w:rsid w:val="002D50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D50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D50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D50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2D50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2D50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2D50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2D50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2D50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0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D50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D50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D50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2D504A"/>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2D50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2D504A"/>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2D50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2D504A"/>
    <w:rPr>
      <w:rFonts w:eastAsiaTheme="majorEastAsia" w:cstheme="majorBidi"/>
      <w:color w:val="272727" w:themeColor="text1" w:themeTint="D8"/>
    </w:rPr>
  </w:style>
  <w:style w:type="character" w:customStyle="1" w:styleId="TitleChar">
    <w:name w:val="Title Char"/>
    <w:basedOn w:val="DefaultParagraphFont"/>
    <w:link w:val="Title"/>
    <w:uiPriority w:val="10"/>
    <w:rsid w:val="002D504A"/>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rsid w:val="002D50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2D504A"/>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rsid w:val="002D504A"/>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sid w:val="002D504A"/>
    <w:rPr>
      <w:i/>
      <w:iCs/>
      <w:color w:val="0F4761" w:themeColor="accent1" w:themeShade="BF"/>
    </w:rPr>
  </w:style>
  <w:style w:type="character" w:customStyle="1" w:styleId="QuoteChar">
    <w:name w:val="Quote Char"/>
    <w:basedOn w:val="DefaultParagraphFont"/>
    <w:link w:val="Quote"/>
    <w:uiPriority w:val="29"/>
    <w:rsid w:val="002D504A"/>
    <w:rPr>
      <w:i/>
      <w:iCs/>
      <w:color w:val="404040" w:themeColor="text1" w:themeTint="BF"/>
    </w:rPr>
  </w:style>
  <w:style w:type="paragraph" w:styleId="Quote">
    <w:name w:val="Quote"/>
    <w:basedOn w:val="Normal"/>
    <w:next w:val="Normal"/>
    <w:link w:val="QuoteChar"/>
    <w:uiPriority w:val="29"/>
    <w:qFormat/>
    <w:rsid w:val="002D504A"/>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sid w:val="002D504A"/>
    <w:rPr>
      <w:i/>
      <w:iCs/>
      <w:color w:val="0F4761" w:themeColor="accent1" w:themeShade="BF"/>
    </w:rPr>
  </w:style>
  <w:style w:type="paragraph" w:styleId="IntenseQuote">
    <w:name w:val="Intense Quote"/>
    <w:basedOn w:val="Normal"/>
    <w:next w:val="Normal"/>
    <w:link w:val="IntenseQuoteChar"/>
    <w:uiPriority w:val="30"/>
    <w:qFormat/>
    <w:rsid w:val="002D50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sid w:val="002D504A"/>
    <w:rPr>
      <w:b/>
      <w:bCs/>
      <w:smallCaps/>
      <w:color w:val="0F4761" w:themeColor="accent1" w:themeShade="BF"/>
      <w:spacing w:val="5"/>
    </w:rPr>
  </w:style>
  <w:style w:type="paragraph" w:styleId="Revision">
    <w:name w:val="Revision"/>
    <w:hidden/>
    <w:uiPriority w:val="99"/>
    <w:semiHidden/>
    <w:rsid w:val="00E67FB9"/>
    <w:pPr>
      <w:spacing w:after="0" w:line="240" w:lineRule="auto"/>
    </w:pPr>
  </w:style>
  <w:style w:type="character" w:styleId="CommentReference">
    <w:name w:val="annotation reference"/>
    <w:basedOn w:val="DefaultParagraphFont"/>
    <w:uiPriority w:val="99"/>
    <w:semiHidden/>
    <w:unhideWhenUsed/>
    <w:rsid w:val="00AB2E3B"/>
    <w:rPr>
      <w:sz w:val="16"/>
      <w:szCs w:val="16"/>
    </w:rPr>
  </w:style>
  <w:style w:type="paragraph" w:styleId="CommentText">
    <w:name w:val="annotation text"/>
    <w:basedOn w:val="Normal"/>
    <w:link w:val="CommentTextChar"/>
    <w:uiPriority w:val="99"/>
    <w:unhideWhenUsed/>
    <w:rsid w:val="00AB2E3B"/>
    <w:pPr>
      <w:spacing w:line="240" w:lineRule="auto"/>
    </w:pPr>
    <w:rPr>
      <w:sz w:val="20"/>
      <w:szCs w:val="20"/>
    </w:rPr>
  </w:style>
  <w:style w:type="character" w:customStyle="1" w:styleId="CommentTextChar">
    <w:name w:val="Comment Text Char"/>
    <w:basedOn w:val="DefaultParagraphFont"/>
    <w:link w:val="CommentText"/>
    <w:uiPriority w:val="99"/>
    <w:rsid w:val="00AB2E3B"/>
    <w:rPr>
      <w:sz w:val="20"/>
      <w:szCs w:val="20"/>
    </w:rPr>
  </w:style>
  <w:style w:type="paragraph" w:styleId="CommentSubject">
    <w:name w:val="annotation subject"/>
    <w:basedOn w:val="CommentText"/>
    <w:next w:val="CommentText"/>
    <w:link w:val="CommentSubjectChar"/>
    <w:uiPriority w:val="99"/>
    <w:semiHidden/>
    <w:unhideWhenUsed/>
    <w:rsid w:val="00AB2E3B"/>
    <w:rPr>
      <w:b/>
      <w:bCs/>
    </w:rPr>
  </w:style>
  <w:style w:type="character" w:customStyle="1" w:styleId="CommentSubjectChar">
    <w:name w:val="Comment Subject Char"/>
    <w:basedOn w:val="CommentTextChar"/>
    <w:link w:val="CommentSubject"/>
    <w:uiPriority w:val="99"/>
    <w:semiHidden/>
    <w:rsid w:val="00AB2E3B"/>
    <w:rPr>
      <w:b/>
      <w:bCs/>
      <w:sz w:val="20"/>
      <w:szCs w:val="20"/>
    </w:rPr>
  </w:style>
  <w:style w:type="character" w:styleId="Hyperlink">
    <w:name w:val="Hyperlink"/>
    <w:basedOn w:val="DefaultParagraphFont"/>
    <w:uiPriority w:val="99"/>
    <w:unhideWhenUsed/>
    <w:rsid w:val="00DB7E27"/>
    <w:rPr>
      <w:color w:val="467886" w:themeColor="hyperlink"/>
      <w:u w:val="single"/>
    </w:rPr>
  </w:style>
  <w:style w:type="character" w:customStyle="1" w:styleId="UnresolvedMention1">
    <w:name w:val="Unresolved Mention1"/>
    <w:basedOn w:val="DefaultParagraphFont"/>
    <w:uiPriority w:val="99"/>
    <w:semiHidden/>
    <w:unhideWhenUsed/>
    <w:rsid w:val="00DB7E27"/>
    <w:rPr>
      <w:color w:val="605E5C"/>
      <w:shd w:val="clear" w:color="auto" w:fill="E1DFDD"/>
    </w:rPr>
  </w:style>
  <w:style w:type="paragraph" w:styleId="BalloonText">
    <w:name w:val="Balloon Text"/>
    <w:basedOn w:val="Normal"/>
    <w:link w:val="BalloonTextChar"/>
    <w:uiPriority w:val="99"/>
    <w:semiHidden/>
    <w:unhideWhenUsed/>
    <w:rsid w:val="00C765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654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764FB9A-80FF-462C-AC69-DC1505897DA2}">
  <ds:schemaRefs>
    <ds:schemaRef ds:uri="http://schemas.microsoft.com/sharepoint/v3/contenttype/forms"/>
  </ds:schemaRefs>
</ds:datastoreItem>
</file>

<file path=customXml/itemProps2.xml><?xml version="1.0" encoding="utf-8"?>
<ds:datastoreItem xmlns:ds="http://schemas.openxmlformats.org/officeDocument/2006/customXml" ds:itemID="{F34A6626-B764-4EA7-99B8-7453D6FDEC10}">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F1D2E35A-9542-465D-A094-1540D33792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901</Words>
  <Characters>5142</Characters>
  <Application>Microsoft Office Word</Application>
  <DocSecurity>0</DocSecurity>
  <Lines>42</Lines>
  <Paragraphs>12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HP</Company>
  <LinksUpToDate>false</LinksUpToDate>
  <CharactersWithSpaces>6031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GOODMAN David</cp:lastModifiedBy>
  <cp:revision>3</cp:revision>
  <dcterms:created xsi:type="dcterms:W3CDTF">2025-07-17T11:51:00Z</dcterms:created>
  <dcterms:modified xsi:type="dcterms:W3CDTF">2025-11-03T08:29:00Z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